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7440C" w14:textId="77777777" w:rsidR="00F90B17" w:rsidRDefault="004014D0" w:rsidP="00AE60D3">
      <w:pPr>
        <w:spacing w:line="276" w:lineRule="auto"/>
        <w:jc w:val="center"/>
        <w:rPr>
          <w:rFonts w:ascii="思源黑体" w:eastAsia="思源黑体" w:hAnsi="Times New Roman" w:cs="Times New Roman"/>
          <w:b/>
          <w:sz w:val="24"/>
          <w:szCs w:val="28"/>
        </w:rPr>
      </w:pPr>
      <w:r>
        <w:rPr>
          <w:rFonts w:ascii="思源黑体" w:eastAsia="思源黑体" w:hAnsi="Times New Roman" w:cs="Times New Roman"/>
          <w:b/>
          <w:sz w:val="24"/>
          <w:szCs w:val="28"/>
        </w:rPr>
        <w:softHyphen/>
      </w:r>
      <w:r>
        <w:rPr>
          <w:rFonts w:ascii="思源黑体" w:eastAsia="思源黑体" w:hAnsi="Times New Roman" w:cs="Times New Roman"/>
          <w:b/>
          <w:sz w:val="24"/>
          <w:szCs w:val="28"/>
        </w:rPr>
        <w:softHyphen/>
      </w:r>
    </w:p>
    <w:p w14:paraId="0CA1F178" w14:textId="11FA8968" w:rsidR="0010031F" w:rsidRPr="00991273" w:rsidRDefault="0010031F" w:rsidP="00AE60D3">
      <w:pPr>
        <w:spacing w:line="276" w:lineRule="auto"/>
        <w:jc w:val="center"/>
        <w:rPr>
          <w:rFonts w:ascii="思源黑体" w:eastAsia="思源黑体" w:hAnsi="Times New Roman" w:cs="Times New Roman"/>
          <w:b/>
          <w:sz w:val="24"/>
          <w:szCs w:val="28"/>
        </w:rPr>
      </w:pPr>
      <w:r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瑞沃德</w:t>
      </w:r>
      <w:r w:rsidR="00FE4273"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S700/</w:t>
      </w:r>
      <w:r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S</w:t>
      </w:r>
      <w:r w:rsidR="00FE4273"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7</w:t>
      </w:r>
      <w:r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00A</w:t>
      </w:r>
      <w:r w:rsidR="00FE4273" w:rsidRPr="00991273">
        <w:rPr>
          <w:rFonts w:ascii="思源黑体" w:eastAsia="思源黑体" w:hAnsi="Times New Roman" w:cs="Times New Roman" w:hint="eastAsia"/>
          <w:b/>
          <w:sz w:val="24"/>
          <w:szCs w:val="28"/>
        </w:rPr>
        <w:t>轮转式</w:t>
      </w:r>
      <w:r w:rsidR="00AE60D3">
        <w:rPr>
          <w:rFonts w:ascii="思源黑体" w:eastAsia="思源黑体" w:hAnsi="Times New Roman" w:cs="Times New Roman" w:hint="eastAsia"/>
          <w:b/>
          <w:sz w:val="24"/>
          <w:szCs w:val="28"/>
        </w:rPr>
        <w:t>切片机的简易操作指南</w:t>
      </w:r>
    </w:p>
    <w:p w14:paraId="3BB9535F" w14:textId="2CE5CD84" w:rsidR="0010031F" w:rsidRPr="00991273" w:rsidRDefault="00FE4273" w:rsidP="008E5BBE">
      <w:pPr>
        <w:spacing w:before="240" w:line="276" w:lineRule="auto"/>
        <w:ind w:firstLineChars="200" w:firstLine="422"/>
        <w:rPr>
          <w:rFonts w:ascii="思源黑体" w:eastAsia="思源黑体" w:hAnsi="Times New Roman" w:cs="Times New Roman"/>
          <w:b/>
          <w:szCs w:val="21"/>
        </w:rPr>
      </w:pPr>
      <w:r w:rsidRPr="00991273">
        <w:rPr>
          <w:rFonts w:ascii="思源黑体" w:eastAsia="思源黑体" w:hAnsi="Times New Roman" w:cs="Times New Roman" w:hint="eastAsia"/>
          <w:b/>
          <w:szCs w:val="21"/>
        </w:rPr>
        <w:t>为确保您更快熟悉并使用瑞沃德公司的轮转式</w:t>
      </w:r>
      <w:r w:rsidR="00860D8A" w:rsidRPr="00991273">
        <w:rPr>
          <w:rFonts w:ascii="思源黑体" w:eastAsia="思源黑体" w:hAnsi="Times New Roman" w:cs="Times New Roman" w:hint="eastAsia"/>
          <w:b/>
          <w:szCs w:val="21"/>
        </w:rPr>
        <w:t>切片机，请参考以下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简易操作</w:t>
      </w:r>
      <w:r w:rsidR="008E5BBE">
        <w:rPr>
          <w:rFonts w:ascii="思源黑体" w:eastAsia="思源黑体" w:hAnsi="Times New Roman" w:cs="Times New Roman" w:hint="eastAsia"/>
          <w:b/>
          <w:szCs w:val="21"/>
        </w:rPr>
        <w:t>指南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（</w:t>
      </w:r>
      <w:r w:rsidR="008E5BBE">
        <w:rPr>
          <w:rFonts w:ascii="思源黑体" w:eastAsia="思源黑体" w:hAnsi="Times New Roman" w:cs="Times New Roman" w:hint="eastAsia"/>
          <w:b/>
          <w:szCs w:val="21"/>
        </w:rPr>
        <w:t>更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详细</w:t>
      </w:r>
      <w:r w:rsidR="008E5BBE">
        <w:rPr>
          <w:rFonts w:ascii="思源黑体" w:eastAsia="思源黑体" w:hAnsi="Times New Roman" w:cs="Times New Roman" w:hint="eastAsia"/>
          <w:b/>
          <w:szCs w:val="21"/>
        </w:rPr>
        <w:t>的内容请查阅产品用户手册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）：</w:t>
      </w:r>
    </w:p>
    <w:p w14:paraId="4FC047FD" w14:textId="67946B1B" w:rsidR="0010031F" w:rsidRPr="00991273" w:rsidRDefault="003D3F64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>
        <w:rPr>
          <w:rFonts w:ascii="思源黑体" w:eastAsia="思源黑体" w:hAnsi="Times New Roman" w:cs="Times New Roman" w:hint="eastAsia"/>
          <w:b/>
          <w:szCs w:val="21"/>
        </w:rPr>
        <w:t>机器开机：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在首次安装使用时，接通电源后请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按压设备</w:t>
      </w:r>
      <w:r w:rsidR="00D66499">
        <w:rPr>
          <w:rFonts w:ascii="思源黑体" w:eastAsia="思源黑体" w:hAnsi="Times New Roman" w:cs="Times New Roman" w:hint="eastAsia"/>
          <w:szCs w:val="21"/>
        </w:rPr>
        <w:t>背部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的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电源开关开机。</w:t>
      </w:r>
      <w:r w:rsidR="00FE4273" w:rsidRPr="00991273">
        <w:rPr>
          <w:rFonts w:ascii="思源黑体" w:eastAsia="思源黑体" w:hAnsi="Times New Roman" w:cs="Times New Roman" w:hint="eastAsia"/>
          <w:szCs w:val="21"/>
        </w:rPr>
        <w:t>(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S</w:t>
      </w:r>
      <w:r w:rsidR="00FE4273" w:rsidRPr="00991273">
        <w:rPr>
          <w:rFonts w:ascii="思源黑体" w:eastAsia="思源黑体" w:hAnsi="Times New Roman" w:cs="Times New Roman" w:hint="eastAsia"/>
          <w:szCs w:val="21"/>
        </w:rPr>
        <w:t>7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00A还需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接上脚踏接头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或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 xml:space="preserve">Dummy </w:t>
      </w:r>
      <w:r w:rsidR="00492850" w:rsidRPr="00991273">
        <w:rPr>
          <w:rFonts w:ascii="思源黑体" w:eastAsia="思源黑体" w:hAnsi="Times New Roman" w:cs="Times New Roman" w:hint="eastAsia"/>
          <w:szCs w:val="21"/>
        </w:rPr>
        <w:t>P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lug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 xml:space="preserve">才能正常使用自动切片功能) </w:t>
      </w:r>
    </w:p>
    <w:p w14:paraId="1E96A501" w14:textId="77777777" w:rsidR="0010031F" w:rsidRPr="00991273" w:rsidRDefault="0010031F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b/>
          <w:szCs w:val="21"/>
        </w:rPr>
        <w:t>厚度设置：</w:t>
      </w:r>
      <w:r w:rsidRPr="00991273">
        <w:rPr>
          <w:rFonts w:ascii="思源黑体" w:eastAsia="思源黑体" w:hAnsi="Times New Roman" w:cs="Times New Roman" w:hint="eastAsia"/>
          <w:szCs w:val="21"/>
        </w:rPr>
        <w:t>进入主界面后，设置合适的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切片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厚度值</w:t>
      </w:r>
      <w:r w:rsidR="008C5D80" w:rsidRPr="00991273">
        <w:rPr>
          <w:rFonts w:ascii="思源黑体" w:eastAsia="思源黑体" w:hAnsi="Times New Roman" w:cs="Times New Roman" w:hint="eastAsia"/>
          <w:szCs w:val="21"/>
        </w:rPr>
        <w:t>（</w:t>
      </w:r>
      <w:proofErr w:type="gramStart"/>
      <w:r w:rsidR="008C5D80" w:rsidRPr="00991273">
        <w:rPr>
          <w:rFonts w:ascii="思源黑体" w:eastAsia="思源黑体" w:hAnsi="Times New Roman" w:cs="Times New Roman" w:hint="eastAsia"/>
          <w:szCs w:val="21"/>
        </w:rPr>
        <w:t>修块厚度</w:t>
      </w:r>
      <w:proofErr w:type="gramEnd"/>
      <w:r w:rsidR="008C5D80" w:rsidRPr="00991273">
        <w:rPr>
          <w:rFonts w:ascii="思源黑体" w:eastAsia="思源黑体" w:hint="eastAsia"/>
          <w:noProof/>
        </w:rPr>
        <w:drawing>
          <wp:inline distT="0" distB="0" distL="0" distR="0" wp14:anchorId="5CE5AE6D" wp14:editId="726160A3">
            <wp:extent cx="655556" cy="2124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56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 w:rsidRPr="00991273">
        <w:rPr>
          <w:rFonts w:ascii="思源黑体" w:eastAsia="思源黑体" w:hAnsi="Times New Roman" w:cs="Times New Roman" w:hint="eastAsia"/>
          <w:szCs w:val="21"/>
        </w:rPr>
        <w:t>、切片厚度</w:t>
      </w:r>
      <w:r w:rsidR="008C5D80" w:rsidRPr="00991273">
        <w:rPr>
          <w:rFonts w:ascii="思源黑体" w:eastAsia="思源黑体" w:hint="eastAsia"/>
          <w:noProof/>
        </w:rPr>
        <w:drawing>
          <wp:inline distT="0" distB="0" distL="0" distR="0" wp14:anchorId="1CC553A4" wp14:editId="592668F5">
            <wp:extent cx="637200" cy="212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00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D80" w:rsidRPr="00991273">
        <w:rPr>
          <w:rFonts w:ascii="思源黑体" w:eastAsia="思源黑体" w:hAnsi="Times New Roman" w:cs="Times New Roman" w:hint="eastAsia"/>
          <w:szCs w:val="21"/>
        </w:rPr>
        <w:t>）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1444E704" w14:textId="2BFA5BA2" w:rsidR="0010031F" w:rsidRPr="00991273" w:rsidRDefault="00AE60D3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b/>
          <w:szCs w:val="21"/>
        </w:rPr>
      </w:pPr>
      <w:r w:rsidRPr="00991273">
        <w:rPr>
          <w:rFonts w:ascii="思源黑体" w:eastAsia="思源黑体" w:hint="eastAsia"/>
          <w:noProof/>
        </w:rPr>
        <w:drawing>
          <wp:anchor distT="0" distB="0" distL="114300" distR="114300" simplePos="0" relativeHeight="251658240" behindDoc="0" locked="0" layoutInCell="1" allowOverlap="1" wp14:anchorId="3195698E" wp14:editId="1E38F47F">
            <wp:simplePos x="0" y="0"/>
            <wp:positionH relativeFrom="column">
              <wp:posOffset>2026920</wp:posOffset>
            </wp:positionH>
            <wp:positionV relativeFrom="paragraph">
              <wp:posOffset>201295</wp:posOffset>
            </wp:positionV>
            <wp:extent cx="259080" cy="281940"/>
            <wp:effectExtent l="38100" t="38100" r="102870" b="99060"/>
            <wp:wrapNone/>
            <wp:docPr id="74" name="图片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" cy="28194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锁屏/待机功能：</w:t>
      </w:r>
    </w:p>
    <w:p w14:paraId="325F3B27" w14:textId="092D5AA0" w:rsidR="0010031F" w:rsidRPr="00991273" w:rsidRDefault="00D66499" w:rsidP="00AE60D3">
      <w:pPr>
        <w:pStyle w:val="a5"/>
        <w:spacing w:line="276" w:lineRule="auto"/>
        <w:ind w:left="420" w:firstLineChars="0" w:firstLine="0"/>
        <w:rPr>
          <w:rFonts w:ascii="思源黑体" w:eastAsia="思源黑体" w:hAnsi="Times New Roman" w:cs="Times New Roman"/>
          <w:szCs w:val="21"/>
        </w:rPr>
      </w:pPr>
      <w:r>
        <w:rPr>
          <w:rFonts w:ascii="思源黑体" w:eastAsia="思源黑体" w:hAnsi="Times New Roman" w:cs="Times New Roman" w:hint="eastAsia"/>
          <w:szCs w:val="21"/>
        </w:rPr>
        <w:t>锁屏时，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点击界面的解锁图标     可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解除锁屏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状态。待机时，点击屏幕的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任意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位置即可唤醒仪器</w:t>
      </w:r>
      <w:r w:rsidR="00860D8A" w:rsidRPr="00991273">
        <w:rPr>
          <w:rFonts w:ascii="思源黑体" w:eastAsia="思源黑体" w:hAnsi="Times New Roman" w:cs="Times New Roman" w:hint="eastAsia"/>
          <w:szCs w:val="21"/>
        </w:rPr>
        <w:t>以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解除待机</w:t>
      </w:r>
      <w:r w:rsidR="0010031F" w:rsidRPr="00991273">
        <w:rPr>
          <w:rFonts w:ascii="思源黑体" w:eastAsia="思源黑体" w:hAnsi="Times New Roman" w:cs="Times New Roman" w:hint="eastAsia"/>
          <w:szCs w:val="21"/>
        </w:rPr>
        <w:t>状态。</w:t>
      </w:r>
    </w:p>
    <w:p w14:paraId="0A6D1193" w14:textId="77777777" w:rsidR="00303B89" w:rsidRPr="00991273" w:rsidRDefault="00303B89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b/>
          <w:szCs w:val="21"/>
        </w:rPr>
      </w:pPr>
      <w:r w:rsidRPr="00991273">
        <w:rPr>
          <w:rFonts w:ascii="思源黑体" w:eastAsia="思源黑体" w:hint="eastAsia"/>
          <w:noProof/>
        </w:rPr>
        <w:drawing>
          <wp:anchor distT="0" distB="0" distL="114300" distR="114300" simplePos="0" relativeHeight="251659264" behindDoc="0" locked="0" layoutInCell="1" allowOverlap="1" wp14:anchorId="172D0417" wp14:editId="35029509">
            <wp:simplePos x="0" y="0"/>
            <wp:positionH relativeFrom="column">
              <wp:posOffset>165100</wp:posOffset>
            </wp:positionH>
            <wp:positionV relativeFrom="paragraph">
              <wp:posOffset>229870</wp:posOffset>
            </wp:positionV>
            <wp:extent cx="407980" cy="9017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32"/>
                    <a:stretch/>
                  </pic:blipFill>
                  <pic:spPr bwMode="auto">
                    <a:xfrm>
                      <a:off x="0" y="0"/>
                      <a:ext cx="407980" cy="90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按键/旋钮/</w:t>
      </w:r>
      <w:r w:rsidR="00492850" w:rsidRPr="00991273">
        <w:rPr>
          <w:rFonts w:ascii="思源黑体" w:eastAsia="思源黑体" w:hAnsi="Times New Roman" w:cs="Times New Roman" w:hint="eastAsia"/>
          <w:b/>
          <w:szCs w:val="21"/>
        </w:rPr>
        <w:t>操作杆</w:t>
      </w:r>
      <w:r w:rsidR="0010031F" w:rsidRPr="00991273">
        <w:rPr>
          <w:rFonts w:ascii="思源黑体" w:eastAsia="思源黑体" w:hAnsi="Times New Roman" w:cs="Times New Roman" w:hint="eastAsia"/>
          <w:b/>
          <w:szCs w:val="21"/>
        </w:rPr>
        <w:t>功能：</w:t>
      </w:r>
    </w:p>
    <w:p w14:paraId="1547F60B" w14:textId="77777777" w:rsidR="0010031F" w:rsidRPr="00991273" w:rsidRDefault="00303B89" w:rsidP="00AE60D3">
      <w:pPr>
        <w:spacing w:line="276" w:lineRule="auto"/>
        <w:ind w:leftChars="500" w:left="105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思源黑体 CN ExtraLight" w:cs="Times New Roman" w:hint="eastAsia"/>
          <w:szCs w:val="21"/>
        </w:rPr>
        <w:t>参数调节旋钮（上方）:</w:t>
      </w:r>
      <w:r w:rsidRPr="00991273">
        <w:rPr>
          <w:rFonts w:ascii="思源黑体" w:eastAsia="思源黑体" w:hAnsi="思源黑体 CN ExtraLight" w:hint="eastAsia"/>
        </w:rPr>
        <w:t xml:space="preserve"> </w:t>
      </w:r>
      <w:r w:rsidRPr="00991273">
        <w:rPr>
          <w:rFonts w:ascii="思源黑体" w:eastAsia="思源黑体" w:hAnsi="思源黑体 CN ExtraLight" w:hint="eastAsia"/>
          <w:b/>
        </w:rPr>
        <w:t>旋转旋钮</w:t>
      </w:r>
      <w:r w:rsidRPr="00991273">
        <w:rPr>
          <w:rFonts w:ascii="思源黑体" w:eastAsia="思源黑体" w:hAnsi="思源黑体 CN ExtraLight" w:hint="eastAsia"/>
        </w:rPr>
        <w:t>可调整当前选中参数值（</w:t>
      </w:r>
      <w:proofErr w:type="gramStart"/>
      <w:r w:rsidRPr="00D66499">
        <w:rPr>
          <w:rFonts w:ascii="思源黑体" w:eastAsia="思源黑体" w:hAnsi="思源黑体 CN ExtraLight" w:hint="eastAsia"/>
          <w:b/>
        </w:rPr>
        <w:t>非锁屏状态</w:t>
      </w:r>
      <w:proofErr w:type="gramEnd"/>
      <w:r w:rsidRPr="00D66499">
        <w:rPr>
          <w:rFonts w:ascii="思源黑体" w:eastAsia="思源黑体" w:hAnsi="思源黑体 CN ExtraLight" w:hint="eastAsia"/>
          <w:b/>
        </w:rPr>
        <w:t>下</w:t>
      </w:r>
      <w:r w:rsidRPr="00991273">
        <w:rPr>
          <w:rFonts w:ascii="思源黑体" w:eastAsia="思源黑体" w:hAnsi="思源黑体 CN ExtraLight" w:hint="eastAsia"/>
        </w:rPr>
        <w:t>）；</w:t>
      </w:r>
      <w:r w:rsidR="00991273">
        <w:rPr>
          <w:rFonts w:ascii="思源黑体" w:eastAsia="思源黑体" w:hAnsi="Times New Roman" w:cs="Times New Roman" w:hint="eastAsia"/>
          <w:b/>
          <w:szCs w:val="21"/>
        </w:rPr>
        <w:t>单击此</w:t>
      </w:r>
      <w:r w:rsidRPr="00991273">
        <w:rPr>
          <w:rFonts w:ascii="思源黑体" w:eastAsia="思源黑体" w:hAnsi="Times New Roman" w:cs="Times New Roman" w:hint="eastAsia"/>
          <w:b/>
          <w:szCs w:val="21"/>
        </w:rPr>
        <w:t>旋钮</w:t>
      </w:r>
      <w:r w:rsidRPr="00991273">
        <w:rPr>
          <w:rFonts w:ascii="思源黑体" w:eastAsia="思源黑体" w:hAnsi="Times New Roman" w:cs="Times New Roman" w:hint="eastAsia"/>
          <w:szCs w:val="21"/>
        </w:rPr>
        <w:t>可</w:t>
      </w:r>
      <w:proofErr w:type="gramStart"/>
      <w:r w:rsidRPr="00991273">
        <w:rPr>
          <w:rFonts w:ascii="思源黑体" w:eastAsia="思源黑体" w:hAnsi="Times New Roman" w:cs="Times New Roman" w:hint="eastAsia"/>
          <w:szCs w:val="21"/>
        </w:rPr>
        <w:t>进行修块</w:t>
      </w:r>
      <w:proofErr w:type="gramEnd"/>
      <w:r w:rsidRPr="00991273">
        <w:rPr>
          <w:rFonts w:ascii="思源黑体" w:eastAsia="思源黑体" w:hAnsi="Times New Roman" w:cs="Times New Roman" w:hint="eastAsia"/>
          <w:szCs w:val="21"/>
        </w:rPr>
        <w:t>/切片模式的切换（S700）；</w:t>
      </w:r>
      <w:r w:rsidRPr="00991273">
        <w:rPr>
          <w:rFonts w:ascii="思源黑体" w:eastAsia="思源黑体" w:hAnsi="思源黑体 CN ExtraLight" w:hint="eastAsia"/>
          <w:b/>
        </w:rPr>
        <w:t>双击/单击</w:t>
      </w:r>
      <w:r w:rsidRPr="00991273">
        <w:rPr>
          <w:rFonts w:ascii="思源黑体" w:eastAsia="思源黑体" w:hAnsi="思源黑体 CN ExtraLight" w:hint="eastAsia"/>
        </w:rPr>
        <w:t>此旋钮可</w:t>
      </w:r>
      <w:r w:rsidRPr="00991273">
        <w:rPr>
          <w:rFonts w:ascii="思源黑体" w:eastAsia="思源黑体" w:hAnsi="思源黑体 CN ExtraLight" w:hint="eastAsia"/>
          <w:b/>
        </w:rPr>
        <w:t>启动/停止</w:t>
      </w:r>
      <w:r w:rsidRPr="00991273">
        <w:rPr>
          <w:rFonts w:ascii="思源黑体" w:eastAsia="思源黑体" w:hAnsi="思源黑体 CN ExtraLight" w:hint="eastAsia"/>
        </w:rPr>
        <w:t>自动切片功能（S700A）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04B6BBF9" w14:textId="3BB34490" w:rsidR="0010031F" w:rsidRPr="00991273" w:rsidRDefault="00303B89" w:rsidP="00AE60D3">
      <w:pPr>
        <w:spacing w:line="276" w:lineRule="auto"/>
        <w:ind w:leftChars="500" w:left="1050"/>
        <w:rPr>
          <w:rFonts w:ascii="思源黑体" w:eastAsia="思源黑体" w:hAnsi="思源黑体 CN ExtraLight"/>
        </w:rPr>
      </w:pPr>
      <w:r w:rsidRPr="00991273">
        <w:rPr>
          <w:rFonts w:ascii="思源黑体" w:eastAsia="思源黑体" w:hAnsi="思源黑体 CN ExtraLight" w:cs="Times New Roman" w:hint="eastAsia"/>
          <w:szCs w:val="21"/>
        </w:rPr>
        <w:t>进样调节旋钮（下方）：</w:t>
      </w:r>
      <w:r w:rsidR="00991273">
        <w:rPr>
          <w:rFonts w:ascii="思源黑体" w:eastAsia="思源黑体" w:hAnsi="思源黑体 CN ExtraLight" w:cs="Times New Roman" w:hint="eastAsia"/>
          <w:szCs w:val="21"/>
        </w:rPr>
        <w:t>以</w:t>
      </w:r>
      <w:r w:rsidR="00991273" w:rsidRPr="008C3BD7">
        <w:rPr>
          <w:rFonts w:ascii="思源黑体" w:eastAsia="思源黑体" w:hAnsi="思源黑体 CN ExtraLight" w:cs="Times New Roman" w:hint="eastAsia"/>
          <w:b/>
          <w:szCs w:val="21"/>
        </w:rPr>
        <w:t>不同的角度</w:t>
      </w:r>
      <w:r w:rsidRPr="00991273">
        <w:rPr>
          <w:rFonts w:ascii="思源黑体" w:eastAsia="思源黑体" w:hAnsi="思源黑体 CN ExtraLight" w:hint="eastAsia"/>
        </w:rPr>
        <w:t>旋转旋钮可令切片机</w:t>
      </w:r>
      <w:r w:rsidR="00991273">
        <w:rPr>
          <w:rFonts w:ascii="思源黑体" w:eastAsia="思源黑体" w:hAnsi="思源黑体 CN ExtraLight" w:hint="eastAsia"/>
        </w:rPr>
        <w:t>样本头以</w:t>
      </w:r>
      <w:r w:rsidR="00991273" w:rsidRPr="008C3BD7">
        <w:rPr>
          <w:rFonts w:ascii="思源黑体" w:eastAsia="思源黑体" w:hAnsi="思源黑体 CN ExtraLight" w:hint="eastAsia"/>
          <w:b/>
        </w:rPr>
        <w:t>不同的速度</w:t>
      </w:r>
      <w:r w:rsidRPr="00991273">
        <w:rPr>
          <w:rFonts w:ascii="思源黑体" w:eastAsia="思源黑体" w:hAnsi="思源黑体 CN ExtraLight" w:hint="eastAsia"/>
        </w:rPr>
        <w:t>连续进/退样；单击此旋钮可按照当前设置</w:t>
      </w:r>
      <w:proofErr w:type="gramStart"/>
      <w:r w:rsidRPr="00991273">
        <w:rPr>
          <w:rFonts w:ascii="思源黑体" w:eastAsia="思源黑体" w:hAnsi="思源黑体 CN ExtraLight" w:hint="eastAsia"/>
        </w:rPr>
        <w:t>的修块</w:t>
      </w:r>
      <w:proofErr w:type="gramEnd"/>
      <w:r w:rsidRPr="00991273">
        <w:rPr>
          <w:rFonts w:ascii="思源黑体" w:eastAsia="思源黑体" w:hAnsi="思源黑体 CN ExtraLight" w:hint="eastAsia"/>
        </w:rPr>
        <w:t>/切片厚度向前步进，</w:t>
      </w:r>
      <w:proofErr w:type="gramStart"/>
      <w:r w:rsidRPr="00991273">
        <w:rPr>
          <w:rFonts w:ascii="思源黑体" w:eastAsia="思源黑体" w:hAnsi="思源黑体 CN ExtraLight" w:hint="eastAsia"/>
        </w:rPr>
        <w:t>长按3秒</w:t>
      </w:r>
      <w:proofErr w:type="gramEnd"/>
      <w:r w:rsidRPr="00991273">
        <w:rPr>
          <w:rFonts w:ascii="思源黑体" w:eastAsia="思源黑体" w:hAnsi="思源黑体 CN ExtraLight" w:hint="eastAsia"/>
        </w:rPr>
        <w:t>返回原点</w:t>
      </w:r>
      <w:r w:rsidR="00AE60D3">
        <w:rPr>
          <w:rFonts w:ascii="思源黑体" w:eastAsia="思源黑体" w:hAnsi="思源黑体 CN ExtraLight" w:hint="eastAsia"/>
        </w:rPr>
        <w:t>。</w:t>
      </w:r>
    </w:p>
    <w:p w14:paraId="7155E6DE" w14:textId="77777777" w:rsidR="00303B89" w:rsidRPr="00991273" w:rsidRDefault="00991273" w:rsidP="00AE60D3">
      <w:pPr>
        <w:snapToGrid w:val="0"/>
        <w:spacing w:line="276" w:lineRule="auto"/>
        <w:ind w:firstLineChars="500" w:firstLine="1050"/>
        <w:rPr>
          <w:rFonts w:ascii="思源黑体" w:eastAsia="思源黑体" w:hAnsi="思源黑体 CN ExtraLight" w:cs="Times New Roman"/>
          <w:sz w:val="24"/>
          <w:szCs w:val="24"/>
        </w:rPr>
      </w:pPr>
      <w:r w:rsidRPr="00991273">
        <w:rPr>
          <w:rFonts w:ascii="思源黑体" w:eastAsia="思源黑体" w:hint="eastAsia"/>
          <w:noProof/>
        </w:rPr>
        <w:drawing>
          <wp:anchor distT="0" distB="0" distL="114300" distR="114300" simplePos="0" relativeHeight="251660288" behindDoc="0" locked="0" layoutInCell="1" allowOverlap="1" wp14:anchorId="3F1C5A54" wp14:editId="3DC21D1C">
            <wp:simplePos x="0" y="0"/>
            <wp:positionH relativeFrom="column">
              <wp:posOffset>139701</wp:posOffset>
            </wp:positionH>
            <wp:positionV relativeFrom="paragraph">
              <wp:posOffset>6350</wp:posOffset>
            </wp:positionV>
            <wp:extent cx="361950" cy="375959"/>
            <wp:effectExtent l="0" t="0" r="0" b="5080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4" t="3118" r="29766" b="33788"/>
                    <a:stretch/>
                  </pic:blipFill>
                  <pic:spPr bwMode="auto">
                    <a:xfrm>
                      <a:off x="0" y="0"/>
                      <a:ext cx="371121" cy="38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紧急停止按钮</w:t>
      </w:r>
      <w:r w:rsidRPr="00991273">
        <w:rPr>
          <w:rFonts w:ascii="思源黑体" w:eastAsia="思源黑体" w:hAnsi="Times New Roman" w:cs="Times New Roman" w:hint="eastAsia"/>
          <w:szCs w:val="21"/>
        </w:rPr>
        <w:t>（仅S700A）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：</w:t>
      </w:r>
      <w:r w:rsidR="00303B89" w:rsidRPr="0034697D">
        <w:rPr>
          <w:rFonts w:ascii="思源黑体" w:eastAsia="思源黑体" w:hAnsi="Times New Roman" w:cs="Times New Roman" w:hint="eastAsia"/>
          <w:szCs w:val="21"/>
        </w:rPr>
        <w:t>按下红色按钮，立即停止自动切片。</w:t>
      </w:r>
    </w:p>
    <w:p w14:paraId="0786C152" w14:textId="77777777" w:rsidR="00303B89" w:rsidRPr="00991273" w:rsidRDefault="00303B89" w:rsidP="00AE60D3">
      <w:pPr>
        <w:spacing w:line="276" w:lineRule="auto"/>
        <w:ind w:leftChars="500" w:left="1050"/>
        <w:rPr>
          <w:rFonts w:ascii="思源黑体" w:eastAsia="思源黑体" w:hAnsi="Times New Roman" w:cs="Times New Roman"/>
          <w:szCs w:val="21"/>
        </w:rPr>
      </w:pPr>
    </w:p>
    <w:p w14:paraId="57B32534" w14:textId="66FE0A98" w:rsidR="00303B89" w:rsidRDefault="00991273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>
        <w:rPr>
          <w:rFonts w:ascii="思源黑体" w:eastAsia="思源黑体" w:hAnsi="Times New Roman" w:cs="Times New Roman" w:hint="eastAsia"/>
          <w:b/>
          <w:szCs w:val="21"/>
        </w:rPr>
        <w:t>修片及进样</w:t>
      </w:r>
      <w:r w:rsidRPr="00991273">
        <w:rPr>
          <w:rFonts w:ascii="思源黑体" w:eastAsia="思源黑体" w:hAnsi="Times New Roman" w:cs="Times New Roman" w:hint="eastAsia"/>
          <w:szCs w:val="21"/>
        </w:rPr>
        <w:t>：</w:t>
      </w:r>
      <w:r w:rsidR="008C3BD7">
        <w:rPr>
          <w:rFonts w:ascii="思源黑体" w:eastAsia="思源黑体" w:hAnsi="Times New Roman" w:cs="Times New Roman" w:hint="eastAsia"/>
          <w:szCs w:val="21"/>
        </w:rPr>
        <w:t>当样本离刀片较远时，可以大角度拨动</w:t>
      </w:r>
      <w:r w:rsidR="00AE60D3">
        <w:rPr>
          <w:rFonts w:ascii="思源黑体" w:eastAsia="思源黑体" w:hAnsi="Times New Roman" w:cs="Times New Roman" w:hint="eastAsia"/>
          <w:szCs w:val="21"/>
        </w:rPr>
        <w:t>进样</w:t>
      </w:r>
      <w:r w:rsidR="008C3BD7">
        <w:rPr>
          <w:rFonts w:ascii="思源黑体" w:eastAsia="思源黑体" w:hAnsi="Times New Roman" w:cs="Times New Roman" w:hint="eastAsia"/>
          <w:szCs w:val="21"/>
        </w:rPr>
        <w:t>旋钮</w:t>
      </w:r>
      <w:r w:rsidR="00D66499">
        <w:rPr>
          <w:rFonts w:ascii="思源黑体" w:eastAsia="思源黑体" w:hAnsi="Times New Roman" w:cs="Times New Roman" w:hint="eastAsia"/>
          <w:szCs w:val="21"/>
        </w:rPr>
        <w:t>。</w:t>
      </w:r>
      <w:r>
        <w:rPr>
          <w:rFonts w:ascii="思源黑体" w:eastAsia="思源黑体" w:hAnsi="Times New Roman" w:cs="Times New Roman" w:hint="eastAsia"/>
          <w:szCs w:val="21"/>
        </w:rPr>
        <w:t>待样本比较靠近刀架时，建议通过</w:t>
      </w:r>
      <w:r w:rsidR="00AE60D3">
        <w:rPr>
          <w:rFonts w:ascii="思源黑体" w:eastAsia="思源黑体" w:hAnsi="Times New Roman" w:cs="Times New Roman" w:hint="eastAsia"/>
          <w:szCs w:val="21"/>
        </w:rPr>
        <w:t>左</w:t>
      </w:r>
      <w:r w:rsidRPr="00991273">
        <w:rPr>
          <w:rFonts w:ascii="思源黑体" w:eastAsia="思源黑体" w:hAnsi="Times New Roman" w:cs="Times New Roman" w:hint="eastAsia"/>
          <w:szCs w:val="21"/>
        </w:rPr>
        <w:t>手轻轻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拨动旋钮</w:t>
      </w:r>
      <w:r>
        <w:rPr>
          <w:rFonts w:ascii="思源黑体" w:eastAsia="思源黑体" w:hAnsi="Times New Roman" w:cs="Times New Roman" w:hint="eastAsia"/>
          <w:szCs w:val="21"/>
        </w:rPr>
        <w:t>，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配合</w:t>
      </w:r>
      <w:r w:rsidRPr="00991273">
        <w:rPr>
          <w:rFonts w:ascii="思源黑体" w:eastAsia="思源黑体" w:hAnsi="Times New Roman" w:cs="Times New Roman" w:hint="eastAsia"/>
          <w:szCs w:val="21"/>
        </w:rPr>
        <w:t>大</w:t>
      </w:r>
      <w:proofErr w:type="gramStart"/>
      <w:r w:rsidRPr="00991273">
        <w:rPr>
          <w:rFonts w:ascii="思源黑体" w:eastAsia="思源黑体" w:hAnsi="Times New Roman" w:cs="Times New Roman" w:hint="eastAsia"/>
          <w:szCs w:val="21"/>
        </w:rPr>
        <w:t>手轮半刀</w:t>
      </w:r>
      <w:proofErr w:type="gramEnd"/>
      <w:r>
        <w:rPr>
          <w:rFonts w:ascii="思源黑体" w:eastAsia="思源黑体" w:hAnsi="Times New Roman" w:cs="Times New Roman" w:hint="eastAsia"/>
          <w:szCs w:val="21"/>
        </w:rPr>
        <w:t>进样（一般建议每拨动1</w:t>
      </w:r>
      <w:r>
        <w:rPr>
          <w:rFonts w:ascii="思源黑体" w:eastAsia="思源黑体" w:hAnsi="Times New Roman" w:cs="Times New Roman"/>
          <w:szCs w:val="21"/>
        </w:rPr>
        <w:t>次旋钮，大手轮</w:t>
      </w:r>
      <w:r w:rsidR="004A2278">
        <w:rPr>
          <w:rFonts w:ascii="思源黑体" w:eastAsia="思源黑体" w:hAnsi="Times New Roman" w:cs="Times New Roman" w:hint="eastAsia"/>
          <w:szCs w:val="21"/>
        </w:rPr>
        <w:t>完成</w:t>
      </w:r>
      <w:proofErr w:type="gramStart"/>
      <w:r w:rsidR="004A2278">
        <w:rPr>
          <w:rFonts w:ascii="思源黑体" w:eastAsia="思源黑体" w:hAnsi="Times New Roman" w:cs="Times New Roman" w:hint="eastAsia"/>
          <w:szCs w:val="21"/>
        </w:rPr>
        <w:t>一次</w:t>
      </w:r>
      <w:r>
        <w:rPr>
          <w:rFonts w:ascii="思源黑体" w:eastAsia="思源黑体" w:hAnsi="Times New Roman" w:cs="Times New Roman"/>
          <w:szCs w:val="21"/>
        </w:rPr>
        <w:t>半刀</w:t>
      </w:r>
      <w:r w:rsidR="004A2278">
        <w:rPr>
          <w:rFonts w:ascii="思源黑体" w:eastAsia="思源黑体" w:hAnsi="Times New Roman" w:cs="Times New Roman"/>
          <w:szCs w:val="21"/>
        </w:rPr>
        <w:t>操作</w:t>
      </w:r>
      <w:proofErr w:type="gramEnd"/>
      <w:r w:rsidR="00D66499">
        <w:rPr>
          <w:rFonts w:ascii="思源黑体" w:eastAsia="思源黑体" w:hAnsi="Times New Roman" w:cs="Times New Roman" w:hint="eastAsia"/>
          <w:szCs w:val="21"/>
        </w:rPr>
        <w:t>）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0EA7217F" w14:textId="3FAB699A" w:rsidR="00D66499" w:rsidRPr="00D66499" w:rsidRDefault="00D66499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>
        <w:rPr>
          <w:rFonts w:ascii="思源黑体" w:eastAsia="思源黑体" w:hAnsi="Times New Roman" w:cs="Times New Roman"/>
          <w:b/>
          <w:szCs w:val="21"/>
        </w:rPr>
        <w:t>自动对刀：</w:t>
      </w:r>
      <w:r>
        <w:rPr>
          <w:rFonts w:ascii="思源黑体" w:eastAsia="思源黑体" w:hAnsi="Times New Roman" w:cs="Times New Roman"/>
          <w:szCs w:val="21"/>
        </w:rPr>
        <w:t>对使用</w:t>
      </w:r>
      <w:r w:rsidRPr="00D66499">
        <w:rPr>
          <w:rFonts w:ascii="思源黑体" w:eastAsia="思源黑体" w:hAnsi="Times New Roman" w:cs="Times New Roman"/>
          <w:szCs w:val="21"/>
        </w:rPr>
        <w:t>相同模具</w:t>
      </w:r>
      <w:r>
        <w:rPr>
          <w:rFonts w:ascii="思源黑体" w:eastAsia="思源黑体" w:hAnsi="Times New Roman" w:cs="Times New Roman"/>
          <w:szCs w:val="21"/>
        </w:rPr>
        <w:t>包埋，且未经过修切</w:t>
      </w:r>
      <w:r w:rsidRPr="00D66499">
        <w:rPr>
          <w:rFonts w:ascii="思源黑体" w:eastAsia="思源黑体" w:hAnsi="Times New Roman" w:cs="Times New Roman"/>
          <w:szCs w:val="21"/>
        </w:rPr>
        <w:t>的石蜡样本</w:t>
      </w:r>
      <w:r>
        <w:rPr>
          <w:rFonts w:ascii="思源黑体" w:eastAsia="思源黑体" w:hAnsi="Times New Roman" w:cs="Times New Roman"/>
          <w:szCs w:val="21"/>
        </w:rPr>
        <w:t>，可点击</w:t>
      </w:r>
      <w:r>
        <w:rPr>
          <w:rFonts w:ascii="思源黑体" w:eastAsia="思源黑体" w:hAnsi="Times New Roman" w:cs="Times New Roman"/>
          <w:szCs w:val="21"/>
        </w:rPr>
        <w:t>“</w:t>
      </w:r>
      <w:r>
        <w:rPr>
          <w:rFonts w:ascii="思源黑体" w:eastAsia="思源黑体" w:hAnsi="Times New Roman" w:cs="Times New Roman"/>
          <w:szCs w:val="21"/>
        </w:rPr>
        <w:t>进样</w:t>
      </w:r>
      <w:r w:rsidR="004D296B">
        <w:rPr>
          <w:rFonts w:ascii="思源黑体" w:eastAsia="思源黑体" w:hAnsi="Times New Roman" w:cs="Times New Roman"/>
          <w:szCs w:val="21"/>
        </w:rPr>
        <w:t>→</w:t>
      </w:r>
      <w:r>
        <w:rPr>
          <w:rFonts w:ascii="思源黑体" w:eastAsia="思源黑体" w:hAnsi="Times New Roman" w:cs="Times New Roman"/>
          <w:szCs w:val="21"/>
        </w:rPr>
        <w:t>保存位置</w:t>
      </w:r>
      <w:r>
        <w:rPr>
          <w:rFonts w:ascii="思源黑体" w:eastAsia="思源黑体" w:hAnsi="Times New Roman" w:cs="Times New Roman"/>
          <w:szCs w:val="21"/>
        </w:rPr>
        <w:t>”</w:t>
      </w:r>
      <w:r>
        <w:rPr>
          <w:rFonts w:ascii="思源黑体" w:eastAsia="思源黑体" w:hAnsi="Times New Roman" w:cs="Times New Roman"/>
          <w:szCs w:val="21"/>
        </w:rPr>
        <w:t>保存第一块样本</w:t>
      </w:r>
      <w:proofErr w:type="gramStart"/>
      <w:r>
        <w:rPr>
          <w:rFonts w:ascii="思源黑体" w:eastAsia="思源黑体" w:hAnsi="Times New Roman" w:cs="Times New Roman"/>
          <w:szCs w:val="21"/>
        </w:rPr>
        <w:t>开始修块的</w:t>
      </w:r>
      <w:proofErr w:type="gramEnd"/>
      <w:r>
        <w:rPr>
          <w:rFonts w:ascii="思源黑体" w:eastAsia="思源黑体" w:hAnsi="Times New Roman" w:cs="Times New Roman"/>
          <w:szCs w:val="21"/>
        </w:rPr>
        <w:t>位置，后续的样本可在主界面中点击自动对刀，样本头将移动至保存位置，可直接开始</w:t>
      </w:r>
      <w:proofErr w:type="gramStart"/>
      <w:r>
        <w:rPr>
          <w:rFonts w:ascii="思源黑体" w:eastAsia="思源黑体" w:hAnsi="Times New Roman" w:cs="Times New Roman"/>
          <w:szCs w:val="21"/>
        </w:rPr>
        <w:t>新一块</w:t>
      </w:r>
      <w:proofErr w:type="gramEnd"/>
      <w:r>
        <w:rPr>
          <w:rFonts w:ascii="思源黑体" w:eastAsia="思源黑体" w:hAnsi="Times New Roman" w:cs="Times New Roman"/>
          <w:szCs w:val="21"/>
        </w:rPr>
        <w:t>样本的修块。</w:t>
      </w:r>
    </w:p>
    <w:p w14:paraId="3CBCC44D" w14:textId="239EBB6D" w:rsidR="0010031F" w:rsidRPr="00991273" w:rsidRDefault="0010031F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b/>
          <w:szCs w:val="21"/>
        </w:rPr>
        <w:t>刀架的位置调整：</w:t>
      </w:r>
      <w:r w:rsidR="00991273" w:rsidRPr="00991273">
        <w:rPr>
          <w:rFonts w:ascii="思源黑体" w:eastAsia="思源黑体" w:hAnsi="Times New Roman" w:cs="Times New Roman" w:hint="eastAsia"/>
          <w:szCs w:val="21"/>
        </w:rPr>
        <w:t>推荐将</w:t>
      </w:r>
      <w:proofErr w:type="gramStart"/>
      <w:r w:rsidR="00991273">
        <w:rPr>
          <w:rFonts w:ascii="思源黑体" w:eastAsia="思源黑体" w:hAnsi="Times New Roman" w:cs="Times New Roman" w:hint="eastAsia"/>
          <w:szCs w:val="21"/>
        </w:rPr>
        <w:t>刀架锁至</w:t>
      </w:r>
      <w:r w:rsidR="00991273" w:rsidRPr="00991273">
        <w:rPr>
          <w:rFonts w:ascii="思源黑体" w:eastAsia="思源黑体" w:hAnsi="Times New Roman" w:cs="Times New Roman"/>
          <w:szCs w:val="21"/>
        </w:rPr>
        <w:t>刻度</w:t>
      </w:r>
      <w:proofErr w:type="gramEnd"/>
      <w:r w:rsidR="004D296B">
        <w:rPr>
          <w:rFonts w:ascii="思源黑体" w:eastAsia="思源黑体" w:hAnsi="Times New Roman" w:cs="Times New Roman" w:hint="eastAsia"/>
          <w:szCs w:val="21"/>
        </w:rPr>
        <w:t>2</w:t>
      </w:r>
      <w:r w:rsidR="004D296B">
        <w:rPr>
          <w:rFonts w:ascii="思源黑体" w:eastAsia="思源黑体" w:hAnsi="Times New Roman" w:cs="Times New Roman"/>
          <w:szCs w:val="21"/>
        </w:rPr>
        <w:t>0mm</w:t>
      </w:r>
      <w:r w:rsidR="00991273">
        <w:rPr>
          <w:rFonts w:ascii="思源黑体" w:eastAsia="思源黑体" w:hAnsi="Times New Roman" w:cs="Times New Roman"/>
          <w:szCs w:val="21"/>
        </w:rPr>
        <w:t>（滑轨上面右侧）</w:t>
      </w:r>
      <w:r w:rsidR="00D66499">
        <w:rPr>
          <w:rFonts w:ascii="思源黑体" w:eastAsia="思源黑体" w:hAnsi="Times New Roman" w:cs="Times New Roman"/>
          <w:szCs w:val="21"/>
        </w:rPr>
        <w:t>或更大处</w:t>
      </w:r>
      <w:r w:rsidR="00991273">
        <w:rPr>
          <w:rFonts w:ascii="思源黑体" w:eastAsia="思源黑体" w:hAnsi="Times New Roman" w:cs="Times New Roman"/>
          <w:szCs w:val="21"/>
        </w:rPr>
        <w:t>，刀架位置太过靠前可能引起跳刀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30C39C89" w14:textId="77777777" w:rsidR="0010031F" w:rsidRPr="00991273" w:rsidRDefault="0010031F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b/>
          <w:szCs w:val="21"/>
        </w:rPr>
        <w:t>刀架的水平移动：</w:t>
      </w:r>
      <w:r w:rsidRPr="00991273">
        <w:rPr>
          <w:rFonts w:ascii="思源黑体" w:eastAsia="思源黑体" w:hAnsi="Times New Roman" w:cs="Times New Roman" w:hint="eastAsia"/>
          <w:szCs w:val="21"/>
        </w:rPr>
        <w:t>一次性病理刀片属于易耗品，</w:t>
      </w:r>
      <w:r w:rsidRPr="0034697D">
        <w:rPr>
          <w:rFonts w:ascii="思源黑体" w:eastAsia="思源黑体" w:hAnsi="Times New Roman" w:cs="Times New Roman" w:hint="eastAsia"/>
          <w:szCs w:val="21"/>
        </w:rPr>
        <w:t>可通过水平移动刀架的上部分来提高刀片的使用效率</w:t>
      </w:r>
      <w:r w:rsidRPr="00991273">
        <w:rPr>
          <w:rFonts w:ascii="思源黑体" w:eastAsia="思源黑体" w:hAnsi="Times New Roman" w:cs="Times New Roman" w:hint="eastAsia"/>
          <w:szCs w:val="21"/>
        </w:rPr>
        <w:t>，</w:t>
      </w:r>
      <w:r w:rsidRPr="0034697D">
        <w:rPr>
          <w:rFonts w:ascii="思源黑体" w:eastAsia="思源黑体" w:hAnsi="Times New Roman" w:cs="Times New Roman" w:hint="eastAsia"/>
          <w:szCs w:val="21"/>
        </w:rPr>
        <w:t>直至</w:t>
      </w:r>
      <w:r w:rsidR="00860D8A" w:rsidRPr="0034697D">
        <w:rPr>
          <w:rFonts w:ascii="思源黑体" w:eastAsia="思源黑体" w:hAnsi="Times New Roman" w:cs="Times New Roman" w:hint="eastAsia"/>
          <w:szCs w:val="21"/>
        </w:rPr>
        <w:t>样品出现刀痕</w:t>
      </w:r>
      <w:r w:rsidR="005B3C7F" w:rsidRPr="0034697D">
        <w:rPr>
          <w:rFonts w:ascii="思源黑体" w:eastAsia="思源黑体" w:hAnsi="Times New Roman" w:cs="Times New Roman" w:hint="eastAsia"/>
          <w:szCs w:val="21"/>
        </w:rPr>
        <w:t>后</w:t>
      </w:r>
      <w:r w:rsidR="00860D8A" w:rsidRPr="0034697D">
        <w:rPr>
          <w:rFonts w:ascii="思源黑体" w:eastAsia="思源黑体" w:hAnsi="Times New Roman" w:cs="Times New Roman" w:hint="eastAsia"/>
          <w:szCs w:val="21"/>
        </w:rPr>
        <w:t>移动刀架，调整刀口</w:t>
      </w:r>
      <w:r w:rsidRPr="0034697D">
        <w:rPr>
          <w:rFonts w:ascii="思源黑体" w:eastAsia="思源黑体" w:hAnsi="Times New Roman" w:cs="Times New Roman" w:hint="eastAsia"/>
          <w:szCs w:val="21"/>
        </w:rPr>
        <w:t>继续完成切片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5B58F016" w14:textId="77777777" w:rsidR="00303B89" w:rsidRPr="00991273" w:rsidRDefault="00303B89" w:rsidP="00AE60D3">
      <w:pPr>
        <w:pStyle w:val="a5"/>
        <w:numPr>
          <w:ilvl w:val="0"/>
          <w:numId w:val="1"/>
        </w:numPr>
        <w:spacing w:line="276" w:lineRule="auto"/>
        <w:ind w:firstLineChars="0"/>
        <w:rPr>
          <w:rFonts w:ascii="思源黑体" w:eastAsia="思源黑体" w:hAnsi="Times New Roman" w:cs="Times New Roman"/>
          <w:b/>
          <w:szCs w:val="21"/>
        </w:rPr>
      </w:pPr>
      <w:r w:rsidRPr="00991273">
        <w:rPr>
          <w:rFonts w:ascii="思源黑体" w:eastAsia="思源黑体" w:hAnsi="Times New Roman" w:cs="Times New Roman" w:hint="eastAsia"/>
          <w:b/>
          <w:szCs w:val="21"/>
        </w:rPr>
        <w:t>机器的日常维护：</w:t>
      </w:r>
    </w:p>
    <w:p w14:paraId="7DFF5E4B" w14:textId="77777777" w:rsidR="0010031F" w:rsidRPr="00991273" w:rsidRDefault="0010031F" w:rsidP="00AE60D3">
      <w:pPr>
        <w:pStyle w:val="a5"/>
        <w:numPr>
          <w:ilvl w:val="0"/>
          <w:numId w:val="2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szCs w:val="21"/>
        </w:rPr>
        <w:t>切片完成后，将手轮锁于12</w:t>
      </w:r>
      <w:r w:rsidR="00991273">
        <w:rPr>
          <w:rFonts w:ascii="思源黑体" w:eastAsia="思源黑体" w:hAnsi="Times New Roman" w:cs="Times New Roman" w:hint="eastAsia"/>
          <w:szCs w:val="21"/>
        </w:rPr>
        <w:t>点位置，</w:t>
      </w:r>
      <w:r w:rsidRPr="00991273">
        <w:rPr>
          <w:rFonts w:ascii="思源黑体" w:eastAsia="思源黑体" w:hAnsi="Times New Roman" w:cs="Times New Roman" w:hint="eastAsia"/>
          <w:szCs w:val="21"/>
        </w:rPr>
        <w:t>及时</w:t>
      </w:r>
      <w:r w:rsidR="00991273">
        <w:rPr>
          <w:rFonts w:ascii="思源黑体" w:eastAsia="思源黑体" w:hAnsi="Times New Roman" w:cs="Times New Roman" w:hint="eastAsia"/>
          <w:szCs w:val="21"/>
        </w:rPr>
        <w:t>取出刀片或抬起</w:t>
      </w:r>
      <w:proofErr w:type="gramStart"/>
      <w:r w:rsidR="00991273">
        <w:rPr>
          <w:rFonts w:ascii="思源黑体" w:eastAsia="思源黑体" w:hAnsi="Times New Roman" w:cs="Times New Roman" w:hint="eastAsia"/>
          <w:szCs w:val="21"/>
        </w:rPr>
        <w:t>护刀器</w:t>
      </w:r>
      <w:proofErr w:type="gramEnd"/>
      <w:r w:rsidR="00991273">
        <w:rPr>
          <w:rFonts w:ascii="思源黑体" w:eastAsia="思源黑体" w:hAnsi="Times New Roman" w:cs="Times New Roman" w:hint="eastAsia"/>
          <w:szCs w:val="21"/>
        </w:rPr>
        <w:t>，</w:t>
      </w:r>
      <w:r w:rsidRPr="00991273">
        <w:rPr>
          <w:rFonts w:ascii="思源黑体" w:eastAsia="思源黑体" w:hAnsi="Times New Roman" w:cs="Times New Roman" w:hint="eastAsia"/>
          <w:szCs w:val="21"/>
        </w:rPr>
        <w:t>清理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样品夹、刀架及废屑槽的碎屑及脏污，</w:t>
      </w:r>
      <w:r w:rsidR="00991273">
        <w:rPr>
          <w:rFonts w:ascii="思源黑体" w:eastAsia="思源黑体" w:hAnsi="Times New Roman" w:cs="Times New Roman" w:hint="eastAsia"/>
          <w:szCs w:val="21"/>
        </w:rPr>
        <w:t>并</w:t>
      </w:r>
      <w:r w:rsidRPr="00991273">
        <w:rPr>
          <w:rFonts w:ascii="思源黑体" w:eastAsia="思源黑体" w:hAnsi="Times New Roman" w:cs="Times New Roman" w:hint="eastAsia"/>
          <w:szCs w:val="21"/>
        </w:rPr>
        <w:t>及时带走个人切片物品，</w:t>
      </w:r>
      <w:r w:rsidRPr="0034697D">
        <w:rPr>
          <w:rFonts w:ascii="思源黑体" w:eastAsia="思源黑体" w:hAnsi="Times New Roman" w:cs="Times New Roman" w:hint="eastAsia"/>
          <w:szCs w:val="21"/>
        </w:rPr>
        <w:t>保证切片机外部的清洁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48D16F70" w14:textId="77777777" w:rsidR="00303B89" w:rsidRPr="00991273" w:rsidRDefault="00303B89" w:rsidP="00AE60D3">
      <w:pPr>
        <w:pStyle w:val="a5"/>
        <w:numPr>
          <w:ilvl w:val="0"/>
          <w:numId w:val="2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szCs w:val="21"/>
        </w:rPr>
        <w:t>刀架、样品夹内夹</w:t>
      </w:r>
      <w:proofErr w:type="gramStart"/>
      <w:r w:rsidRPr="00991273">
        <w:rPr>
          <w:rFonts w:ascii="思源黑体" w:eastAsia="思源黑体" w:hAnsi="Times New Roman" w:cs="Times New Roman" w:hint="eastAsia"/>
          <w:szCs w:val="21"/>
        </w:rPr>
        <w:t>蜡容易</w:t>
      </w:r>
      <w:proofErr w:type="gramEnd"/>
      <w:r w:rsidRPr="00991273">
        <w:rPr>
          <w:rFonts w:ascii="思源黑体" w:eastAsia="思源黑体" w:hAnsi="Times New Roman" w:cs="Times New Roman" w:hint="eastAsia"/>
          <w:szCs w:val="21"/>
        </w:rPr>
        <w:t>导致刀片或样品夹持不紧，建议每季度将刀架</w:t>
      </w:r>
      <w:r w:rsidR="00D66499">
        <w:rPr>
          <w:rFonts w:ascii="思源黑体" w:eastAsia="思源黑体" w:hAnsi="Times New Roman" w:cs="Times New Roman" w:hint="eastAsia"/>
          <w:szCs w:val="21"/>
        </w:rPr>
        <w:t>上支架、样品夹放入烘箱（</w:t>
      </w:r>
      <w:r w:rsidRPr="00991273">
        <w:rPr>
          <w:rFonts w:ascii="思源黑体" w:eastAsia="思源黑体" w:hAnsi="Times New Roman" w:cs="Times New Roman" w:hint="eastAsia"/>
          <w:szCs w:val="21"/>
        </w:rPr>
        <w:t>65</w:t>
      </w:r>
      <w:r w:rsidR="00D66499">
        <w:rPr>
          <w:rFonts w:ascii="思源黑体" w:eastAsia="思源黑体" w:hAnsi="Times New Roman" w:cs="Times New Roman"/>
          <w:szCs w:val="21"/>
        </w:rPr>
        <w:t>-70</w:t>
      </w:r>
      <w:r w:rsidRPr="00991273">
        <w:rPr>
          <w:rFonts w:ascii="思源黑体" w:eastAsia="思源黑体" w:hAnsi="Times New Roman" w:cs="Times New Roman" w:hint="eastAsia"/>
          <w:szCs w:val="21"/>
        </w:rPr>
        <w:t>摄氏度）烘烤1-2小时，</w:t>
      </w:r>
      <w:r w:rsidR="00991273">
        <w:rPr>
          <w:rFonts w:ascii="思源黑体" w:eastAsia="思源黑体" w:hAnsi="Times New Roman" w:cs="Times New Roman" w:hint="eastAsia"/>
          <w:szCs w:val="21"/>
        </w:rPr>
        <w:t>并使用</w:t>
      </w:r>
      <w:r w:rsidR="00D66499">
        <w:rPr>
          <w:rFonts w:ascii="思源黑体" w:eastAsia="思源黑体" w:hAnsi="Times New Roman" w:cs="Times New Roman" w:hint="eastAsia"/>
          <w:szCs w:val="21"/>
        </w:rPr>
        <w:t>镊子、毛刷或纸巾等工具清理掉未除尽</w:t>
      </w:r>
      <w:r w:rsidR="00991273">
        <w:rPr>
          <w:rFonts w:ascii="思源黑体" w:eastAsia="思源黑体" w:hAnsi="Times New Roman" w:cs="Times New Roman" w:hint="eastAsia"/>
          <w:szCs w:val="21"/>
        </w:rPr>
        <w:t>的石蜡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25ACEFD5" w14:textId="25758086" w:rsidR="00303B89" w:rsidRPr="00991273" w:rsidRDefault="004D296B" w:rsidP="00AE60D3">
      <w:pPr>
        <w:pStyle w:val="a5"/>
        <w:numPr>
          <w:ilvl w:val="0"/>
          <w:numId w:val="2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proofErr w:type="gramStart"/>
      <w:r>
        <w:rPr>
          <w:rFonts w:ascii="思源黑体" w:eastAsia="思源黑体" w:hAnsi="Times New Roman" w:cs="Times New Roman" w:hint="eastAsia"/>
          <w:szCs w:val="21"/>
        </w:rPr>
        <w:t>样品夹及刀架</w:t>
      </w:r>
      <w:proofErr w:type="gramEnd"/>
      <w:r w:rsidR="00303B89" w:rsidRPr="00991273">
        <w:rPr>
          <w:rFonts w:ascii="思源黑体" w:eastAsia="思源黑体" w:hAnsi="Times New Roman" w:cs="Times New Roman" w:hint="eastAsia"/>
          <w:szCs w:val="21"/>
        </w:rPr>
        <w:t>如未锁紧会直接影响切片效果</w:t>
      </w:r>
      <w:r>
        <w:rPr>
          <w:rFonts w:ascii="思源黑体" w:eastAsia="思源黑体" w:hAnsi="Times New Roman" w:cs="Times New Roman" w:hint="eastAsia"/>
          <w:szCs w:val="21"/>
        </w:rPr>
        <w:t>。</w:t>
      </w:r>
      <w:r w:rsidR="00991273">
        <w:rPr>
          <w:rFonts w:ascii="思源黑体" w:eastAsia="思源黑体" w:hAnsi="Times New Roman" w:cs="Times New Roman" w:hint="eastAsia"/>
          <w:szCs w:val="21"/>
        </w:rPr>
        <w:t>如发现切片效果存在异常，可尝试使用随机器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附带的</w:t>
      </w:r>
      <w:r w:rsidR="005B3C7F">
        <w:rPr>
          <w:rFonts w:ascii="思源黑体" w:eastAsia="思源黑体" w:hAnsi="Times New Roman" w:cs="Times New Roman" w:hint="eastAsia"/>
          <w:szCs w:val="21"/>
        </w:rPr>
        <w:t>4</w:t>
      </w:r>
      <w:r w:rsidR="005B3C7F">
        <w:rPr>
          <w:rFonts w:ascii="思源黑体" w:eastAsia="思源黑体" w:hAnsi="Times New Roman" w:cs="Times New Roman"/>
          <w:szCs w:val="21"/>
        </w:rPr>
        <w:t xml:space="preserve"> mm</w:t>
      </w:r>
      <w:r w:rsidR="00D66499">
        <w:rPr>
          <w:rFonts w:ascii="思源黑体" w:eastAsia="思源黑体" w:hAnsi="Times New Roman" w:cs="Times New Roman" w:hint="eastAsia"/>
          <w:szCs w:val="21"/>
        </w:rPr>
        <w:t>内六角扳手，</w:t>
      </w:r>
      <w:proofErr w:type="gramStart"/>
      <w:r w:rsidR="00D66499">
        <w:rPr>
          <w:rFonts w:ascii="思源黑体" w:eastAsia="思源黑体" w:hAnsi="Times New Roman" w:cs="Times New Roman" w:hint="eastAsia"/>
          <w:szCs w:val="21"/>
        </w:rPr>
        <w:t>短侧插入</w:t>
      </w:r>
      <w:proofErr w:type="gramEnd"/>
      <w:r w:rsidR="00D66499">
        <w:rPr>
          <w:rFonts w:ascii="思源黑体" w:eastAsia="思源黑体" w:hAnsi="Times New Roman" w:cs="Times New Roman" w:hint="eastAsia"/>
          <w:szCs w:val="21"/>
        </w:rPr>
        <w:t>螺丝孔，握紧长侧（</w:t>
      </w:r>
      <w:r>
        <w:rPr>
          <w:rFonts w:ascii="思源黑体" w:eastAsia="思源黑体" w:hAnsi="Times New Roman" w:cs="Times New Roman" w:hint="eastAsia"/>
          <w:szCs w:val="21"/>
        </w:rPr>
        <w:t>如</w:t>
      </w:r>
      <w:r w:rsidR="00D66499" w:rsidRPr="00991273">
        <w:rPr>
          <w:rFonts w:ascii="思源黑体" w:eastAsia="思源黑体" w:hAnsi="Times New Roman" w:cs="Times New Roman" w:hint="eastAsia"/>
          <w:szCs w:val="21"/>
        </w:rPr>
        <w:t>图</w:t>
      </w:r>
      <w:r>
        <w:rPr>
          <w:rFonts w:ascii="思源黑体" w:eastAsia="思源黑体" w:hAnsi="Times New Roman" w:cs="Times New Roman"/>
          <w:szCs w:val="21"/>
        </w:rPr>
        <w:t>1</w:t>
      </w:r>
      <w:r w:rsidR="00D66499">
        <w:rPr>
          <w:rFonts w:ascii="思源黑体" w:eastAsia="思源黑体" w:hAnsi="Times New Roman" w:cs="Times New Roman" w:hint="eastAsia"/>
          <w:szCs w:val="21"/>
        </w:rPr>
        <w:t>）锁紧两处螺丝</w:t>
      </w:r>
      <w:r w:rsidR="00D66499">
        <w:rPr>
          <w:rFonts w:ascii="思源黑体" w:eastAsia="思源黑体" w:hAnsi="Times New Roman" w:cs="Times New Roman"/>
          <w:szCs w:val="21"/>
        </w:rPr>
        <w:t>，并锁紧刀架及样品头上的锁杆</w:t>
      </w:r>
      <w:r w:rsidR="00303B89"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7679978A" w14:textId="40A312BF" w:rsidR="00303B89" w:rsidRPr="00991273" w:rsidRDefault="00303B89" w:rsidP="00AE60D3">
      <w:pPr>
        <w:pStyle w:val="a5"/>
        <w:numPr>
          <w:ilvl w:val="0"/>
          <w:numId w:val="2"/>
        </w:numPr>
        <w:spacing w:line="276" w:lineRule="auto"/>
        <w:ind w:firstLineChars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Ansi="Times New Roman" w:cs="Times New Roman" w:hint="eastAsia"/>
          <w:szCs w:val="21"/>
        </w:rPr>
        <w:t>刀架默认的间隙角度</w:t>
      </w:r>
      <w:r w:rsidR="004D296B">
        <w:rPr>
          <w:rFonts w:ascii="思源黑体" w:eastAsia="思源黑体" w:hAnsi="Times New Roman" w:cs="Times New Roman" w:hint="eastAsia"/>
          <w:szCs w:val="21"/>
        </w:rPr>
        <w:t>为5</w:t>
      </w:r>
      <w:r w:rsidR="009B6106">
        <w:rPr>
          <w:rFonts w:ascii="思源黑体" w:eastAsia="思源黑体" w:hAnsi="Times New Roman" w:cs="Times New Roman" w:hint="eastAsia"/>
          <w:szCs w:val="21"/>
        </w:rPr>
        <w:t>°</w:t>
      </w:r>
      <w:bookmarkStart w:id="0" w:name="_GoBack"/>
      <w:bookmarkEnd w:id="0"/>
      <w:r w:rsidRPr="00991273">
        <w:rPr>
          <w:rFonts w:ascii="思源黑体" w:eastAsia="思源黑体" w:hAnsi="Times New Roman" w:cs="Times New Roman" w:hint="eastAsia"/>
          <w:szCs w:val="21"/>
        </w:rPr>
        <w:t>（</w:t>
      </w:r>
      <w:r w:rsidR="004D296B">
        <w:rPr>
          <w:rFonts w:ascii="思源黑体" w:eastAsia="思源黑体" w:hAnsi="Times New Roman" w:cs="Times New Roman" w:hint="eastAsia"/>
          <w:szCs w:val="21"/>
        </w:rPr>
        <w:t>如</w:t>
      </w:r>
      <w:r w:rsidRPr="00991273">
        <w:rPr>
          <w:rFonts w:ascii="思源黑体" w:eastAsia="思源黑体" w:hAnsi="Times New Roman" w:cs="Times New Roman" w:hint="eastAsia"/>
          <w:szCs w:val="21"/>
        </w:rPr>
        <w:t>图</w:t>
      </w:r>
      <w:r w:rsidR="004D296B">
        <w:rPr>
          <w:rFonts w:ascii="思源黑体" w:eastAsia="思源黑体" w:hAnsi="Times New Roman" w:cs="Times New Roman"/>
          <w:szCs w:val="21"/>
        </w:rPr>
        <w:t>2</w:t>
      </w:r>
      <w:r w:rsidR="004D296B">
        <w:rPr>
          <w:rFonts w:ascii="思源黑体" w:eastAsia="思源黑体" w:hAnsi="Times New Roman" w:cs="Times New Roman" w:hint="eastAsia"/>
          <w:szCs w:val="21"/>
        </w:rPr>
        <w:t>）</w:t>
      </w:r>
      <w:r w:rsidRPr="00991273">
        <w:rPr>
          <w:rFonts w:ascii="思源黑体" w:eastAsia="思源黑体" w:hAnsi="Times New Roman" w:cs="Times New Roman" w:hint="eastAsia"/>
          <w:szCs w:val="21"/>
        </w:rPr>
        <w:t>，但不同的手轮旋转速度、不同</w:t>
      </w:r>
      <w:r w:rsidR="000B4422">
        <w:rPr>
          <w:rFonts w:ascii="思源黑体" w:eastAsia="思源黑体" w:hAnsi="Times New Roman" w:cs="Times New Roman" w:hint="eastAsia"/>
          <w:szCs w:val="21"/>
        </w:rPr>
        <w:t>品牌</w:t>
      </w:r>
      <w:r w:rsidR="004D296B">
        <w:rPr>
          <w:rFonts w:ascii="思源黑体" w:eastAsia="思源黑体" w:hAnsi="Times New Roman" w:cs="Times New Roman" w:hint="eastAsia"/>
          <w:szCs w:val="21"/>
        </w:rPr>
        <w:t>刀片对间隙角有不同的要求，建议可根据实际情况调整间隙角。</w:t>
      </w:r>
      <w:r w:rsidRPr="00991273">
        <w:rPr>
          <w:rFonts w:ascii="思源黑体" w:eastAsia="思源黑体" w:hAnsi="Times New Roman" w:cs="Times New Roman" w:hint="eastAsia"/>
          <w:szCs w:val="21"/>
        </w:rPr>
        <w:t>如习惯比较快的切片速度，建议将</w:t>
      </w:r>
      <w:r w:rsidR="004D296B">
        <w:rPr>
          <w:rFonts w:ascii="思源黑体" w:eastAsia="思源黑体" w:hAnsi="Times New Roman" w:cs="Times New Roman" w:hint="eastAsia"/>
          <w:szCs w:val="21"/>
        </w:rPr>
        <w:t>间隙</w:t>
      </w:r>
      <w:proofErr w:type="gramStart"/>
      <w:r w:rsidR="004D296B">
        <w:rPr>
          <w:rFonts w:ascii="思源黑体" w:eastAsia="思源黑体" w:hAnsi="Times New Roman" w:cs="Times New Roman" w:hint="eastAsia"/>
          <w:szCs w:val="21"/>
        </w:rPr>
        <w:t>角适当</w:t>
      </w:r>
      <w:proofErr w:type="gramEnd"/>
      <w:r w:rsidR="004D296B">
        <w:rPr>
          <w:rFonts w:ascii="思源黑体" w:eastAsia="思源黑体" w:hAnsi="Times New Roman" w:cs="Times New Roman" w:hint="eastAsia"/>
          <w:szCs w:val="21"/>
        </w:rPr>
        <w:t>增加</w:t>
      </w:r>
      <w:r w:rsidRPr="00991273">
        <w:rPr>
          <w:rFonts w:ascii="思源黑体" w:eastAsia="思源黑体" w:hAnsi="Times New Roman" w:cs="Times New Roman" w:hint="eastAsia"/>
          <w:szCs w:val="21"/>
        </w:rPr>
        <w:t>。</w:t>
      </w:r>
    </w:p>
    <w:p w14:paraId="31B78F2E" w14:textId="32CBD1FC" w:rsidR="00303B89" w:rsidRPr="00991273" w:rsidRDefault="004D296B" w:rsidP="00AE60D3">
      <w:pPr>
        <w:pStyle w:val="a5"/>
        <w:spacing w:line="276" w:lineRule="auto"/>
        <w:ind w:left="780" w:firstLineChars="0" w:firstLine="0"/>
        <w:rPr>
          <w:rFonts w:ascii="思源黑体" w:eastAsia="思源黑体" w:hAnsi="Times New Roman" w:cs="Times New Roman"/>
          <w:szCs w:val="21"/>
        </w:rPr>
      </w:pPr>
      <w:r w:rsidRPr="00991273">
        <w:rPr>
          <w:rFonts w:ascii="思源黑体" w:eastAsia="思源黑体" w:hint="eastAsia"/>
          <w:noProof/>
        </w:rPr>
        <w:drawing>
          <wp:anchor distT="0" distB="0" distL="114300" distR="114300" simplePos="0" relativeHeight="251661312" behindDoc="0" locked="0" layoutInCell="1" allowOverlap="1" wp14:anchorId="5AE397C8" wp14:editId="259A9396">
            <wp:simplePos x="0" y="0"/>
            <wp:positionH relativeFrom="column">
              <wp:posOffset>3233420</wp:posOffset>
            </wp:positionH>
            <wp:positionV relativeFrom="paragraph">
              <wp:posOffset>60960</wp:posOffset>
            </wp:positionV>
            <wp:extent cx="1648970" cy="1440000"/>
            <wp:effectExtent l="0" t="0" r="8890" b="8255"/>
            <wp:wrapNone/>
            <wp:docPr id="13" name="图片 13" descr="C:\Users\admin\Desktop\f8a4e95ef865901babf814305a4111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f8a4e95ef865901babf814305a41112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97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1273">
        <w:rPr>
          <w:rFonts w:ascii="思源黑体" w:eastAsia="思源黑体" w:hint="eastAsia"/>
          <w:noProof/>
        </w:rPr>
        <w:drawing>
          <wp:anchor distT="0" distB="0" distL="114300" distR="114300" simplePos="0" relativeHeight="251662336" behindDoc="0" locked="0" layoutInCell="1" allowOverlap="1" wp14:anchorId="63F2112F" wp14:editId="50437674">
            <wp:simplePos x="0" y="0"/>
            <wp:positionH relativeFrom="column">
              <wp:posOffset>1424940</wp:posOffset>
            </wp:positionH>
            <wp:positionV relativeFrom="paragraph">
              <wp:posOffset>91440</wp:posOffset>
            </wp:positionV>
            <wp:extent cx="1276468" cy="1440000"/>
            <wp:effectExtent l="0" t="0" r="0" b="8255"/>
            <wp:wrapNone/>
            <wp:docPr id="14" name="图片 14" descr="C:\Users\admin\Desktop\d694532a42b2488b5276ee3e2265b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d694532a42b2488b5276ee3e2265b8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0" t="26617" r="24291" b="23755"/>
                    <a:stretch/>
                  </pic:blipFill>
                  <pic:spPr bwMode="auto">
                    <a:xfrm>
                      <a:off x="0" y="0"/>
                      <a:ext cx="1276468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CAFE6" w14:textId="7350EF55" w:rsidR="00303B89" w:rsidRPr="00991273" w:rsidRDefault="00303B89" w:rsidP="00AE60D3">
      <w:pPr>
        <w:spacing w:line="276" w:lineRule="auto"/>
        <w:rPr>
          <w:rFonts w:ascii="思源黑体" w:eastAsia="思源黑体"/>
        </w:rPr>
      </w:pPr>
    </w:p>
    <w:p w14:paraId="1DF502BE" w14:textId="77777777" w:rsidR="00303B89" w:rsidRPr="00991273" w:rsidRDefault="00303B89" w:rsidP="00AE60D3">
      <w:pPr>
        <w:spacing w:line="276" w:lineRule="auto"/>
        <w:rPr>
          <w:rFonts w:ascii="思源黑体" w:eastAsia="思源黑体"/>
        </w:rPr>
      </w:pPr>
    </w:p>
    <w:p w14:paraId="5B76F3FC" w14:textId="77777777" w:rsidR="00303B89" w:rsidRPr="00991273" w:rsidRDefault="00303B89" w:rsidP="00AE60D3">
      <w:pPr>
        <w:spacing w:line="276" w:lineRule="auto"/>
        <w:rPr>
          <w:rFonts w:ascii="思源黑体" w:eastAsia="思源黑体"/>
        </w:rPr>
      </w:pPr>
    </w:p>
    <w:p w14:paraId="7D7AF6E4" w14:textId="77777777" w:rsidR="00991273" w:rsidRDefault="00991273" w:rsidP="00AE60D3">
      <w:pPr>
        <w:tabs>
          <w:tab w:val="left" w:pos="8460"/>
        </w:tabs>
        <w:spacing w:line="276" w:lineRule="auto"/>
        <w:ind w:firstLineChars="1300" w:firstLine="2730"/>
        <w:rPr>
          <w:rFonts w:ascii="思源黑体" w:eastAsia="思源黑体"/>
        </w:rPr>
      </w:pPr>
    </w:p>
    <w:p w14:paraId="44344BCD" w14:textId="7BEB54CB" w:rsidR="00991273" w:rsidRDefault="00991273" w:rsidP="00AE60D3">
      <w:pPr>
        <w:tabs>
          <w:tab w:val="left" w:pos="8460"/>
        </w:tabs>
        <w:spacing w:line="276" w:lineRule="auto"/>
        <w:ind w:firstLineChars="1300" w:firstLine="2730"/>
        <w:rPr>
          <w:rFonts w:ascii="思源黑体" w:eastAsia="思源黑体"/>
        </w:rPr>
      </w:pPr>
    </w:p>
    <w:p w14:paraId="254CC852" w14:textId="77777777" w:rsidR="00991273" w:rsidRPr="00991273" w:rsidRDefault="00991273" w:rsidP="00AE60D3">
      <w:pPr>
        <w:tabs>
          <w:tab w:val="left" w:pos="8460"/>
        </w:tabs>
        <w:spacing w:line="276" w:lineRule="auto"/>
        <w:ind w:firstLineChars="1300" w:firstLine="2730"/>
        <w:rPr>
          <w:rFonts w:ascii="思源黑体" w:eastAsia="思源黑体"/>
        </w:rPr>
      </w:pPr>
    </w:p>
    <w:p w14:paraId="5C3E4B90" w14:textId="25A58E0F" w:rsidR="00D43702" w:rsidRPr="00991273" w:rsidRDefault="004D296B" w:rsidP="004D296B">
      <w:pPr>
        <w:tabs>
          <w:tab w:val="left" w:pos="8460"/>
        </w:tabs>
        <w:spacing w:line="276" w:lineRule="auto"/>
        <w:ind w:firstLineChars="500" w:firstLine="1050"/>
        <w:rPr>
          <w:rFonts w:ascii="思源黑体" w:eastAsia="思源黑体"/>
        </w:rPr>
      </w:pPr>
      <w:r>
        <w:rPr>
          <w:rFonts w:ascii="思源黑体" w:eastAsia="思源黑体"/>
        </w:rPr>
        <w:t xml:space="preserve">                   </w:t>
      </w:r>
      <w:r>
        <w:rPr>
          <w:rFonts w:ascii="思源黑体" w:eastAsia="思源黑体" w:hint="eastAsia"/>
        </w:rPr>
        <w:t>图</w:t>
      </w:r>
      <w:r>
        <w:rPr>
          <w:rFonts w:ascii="思源黑体" w:eastAsia="思源黑体"/>
        </w:rPr>
        <w:t>1                          图</w:t>
      </w:r>
      <w:r>
        <w:rPr>
          <w:rFonts w:ascii="思源黑体" w:eastAsia="思源黑体" w:hint="eastAsia"/>
        </w:rPr>
        <w:t>2</w:t>
      </w:r>
    </w:p>
    <w:sectPr w:rsidR="00D43702" w:rsidRPr="00991273" w:rsidSect="000B4422">
      <w:headerReference w:type="default" r:id="rId17"/>
      <w:pgSz w:w="11906" w:h="16838"/>
      <w:pgMar w:top="720" w:right="720" w:bottom="720" w:left="720" w:header="283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15B7C" w14:textId="77777777" w:rsidR="00D143A5" w:rsidRDefault="00D143A5" w:rsidP="0010031F">
      <w:r>
        <w:separator/>
      </w:r>
    </w:p>
  </w:endnote>
  <w:endnote w:type="continuationSeparator" w:id="0">
    <w:p w14:paraId="29B69D58" w14:textId="77777777" w:rsidR="00D143A5" w:rsidRDefault="00D143A5" w:rsidP="0010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思源黑体">
    <w:altName w:val="宋体"/>
    <w:panose1 w:val="00000000000000000000"/>
    <w:charset w:val="86"/>
    <w:family w:val="roman"/>
    <w:notTrueType/>
    <w:pitch w:val="default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02088" w14:textId="77777777" w:rsidR="00D143A5" w:rsidRDefault="00D143A5" w:rsidP="0010031F">
      <w:r>
        <w:separator/>
      </w:r>
    </w:p>
  </w:footnote>
  <w:footnote w:type="continuationSeparator" w:id="0">
    <w:p w14:paraId="34A7532B" w14:textId="77777777" w:rsidR="00D143A5" w:rsidRDefault="00D143A5" w:rsidP="00100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1EBEA" w14:textId="0E0C2944" w:rsidR="000B4422" w:rsidRDefault="000B4422" w:rsidP="000B4422">
    <w:pPr>
      <w:pStyle w:val="a3"/>
      <w:jc w:val="both"/>
    </w:pPr>
    <w:r>
      <w:rPr>
        <w:b/>
        <w:noProof/>
        <w:sz w:val="28"/>
        <w:szCs w:val="30"/>
      </w:rPr>
      <w:drawing>
        <wp:inline distT="0" distB="0" distL="0" distR="0" wp14:anchorId="0B1DFA7F" wp14:editId="181F87C5">
          <wp:extent cx="428625" cy="171450"/>
          <wp:effectExtent l="0" t="0" r="9525" b="0"/>
          <wp:docPr id="4" name="图片 4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0911" cy="172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                 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RWD-LOGO-Pantone-660C" style="width:146.4pt;height:57pt;visibility:visible;mso-wrap-style:square" o:bullet="t">
        <v:imagedata r:id="rId1" o:title="RWD-LOGO-Pantone-660C"/>
      </v:shape>
    </w:pict>
  </w:numPicBullet>
  <w:abstractNum w:abstractNumId="0">
    <w:nsid w:val="08B54259"/>
    <w:multiLevelType w:val="hybridMultilevel"/>
    <w:tmpl w:val="3EFA87CA"/>
    <w:lvl w:ilvl="0" w:tplc="FBA21E4A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4F108B84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DEA88F1E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E0B633E6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8C24BE22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B9CC6DDE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7122AAD2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E3DE7848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DD465FF2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1">
    <w:nsid w:val="12E764BB"/>
    <w:multiLevelType w:val="hybridMultilevel"/>
    <w:tmpl w:val="328C7162"/>
    <w:lvl w:ilvl="0" w:tplc="84CCEDB8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4CB174A"/>
    <w:multiLevelType w:val="hybridMultilevel"/>
    <w:tmpl w:val="306C237E"/>
    <w:lvl w:ilvl="0" w:tplc="F79E186A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DE6456B6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0FDCB9D8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2528B43C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19A41326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0E72B010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DE7488F8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2B42D50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18BE6E88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3">
    <w:nsid w:val="4C565190"/>
    <w:multiLevelType w:val="hybridMultilevel"/>
    <w:tmpl w:val="D8F00760"/>
    <w:lvl w:ilvl="0" w:tplc="2CF6427E">
      <w:start w:val="1"/>
      <w:numFmt w:val="decimal"/>
      <w:lvlText w:val="%1."/>
      <w:lvlJc w:val="left"/>
      <w:pPr>
        <w:ind w:left="420" w:hanging="420"/>
      </w:pPr>
      <w:rPr>
        <w:b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702"/>
    <w:rsid w:val="0000340A"/>
    <w:rsid w:val="000B4422"/>
    <w:rsid w:val="0010031F"/>
    <w:rsid w:val="001E41FC"/>
    <w:rsid w:val="00203F7D"/>
    <w:rsid w:val="00206C80"/>
    <w:rsid w:val="00221485"/>
    <w:rsid w:val="00226942"/>
    <w:rsid w:val="002F62B6"/>
    <w:rsid w:val="00303B89"/>
    <w:rsid w:val="0034697D"/>
    <w:rsid w:val="003739EB"/>
    <w:rsid w:val="003D3F64"/>
    <w:rsid w:val="004014D0"/>
    <w:rsid w:val="00416919"/>
    <w:rsid w:val="0042167D"/>
    <w:rsid w:val="0043407F"/>
    <w:rsid w:val="00481780"/>
    <w:rsid w:val="00492850"/>
    <w:rsid w:val="004A2278"/>
    <w:rsid w:val="004D296B"/>
    <w:rsid w:val="00580E13"/>
    <w:rsid w:val="005B3C7F"/>
    <w:rsid w:val="006A1F0F"/>
    <w:rsid w:val="006E4C19"/>
    <w:rsid w:val="007E29E0"/>
    <w:rsid w:val="00860D8A"/>
    <w:rsid w:val="008C3BD7"/>
    <w:rsid w:val="008C5D80"/>
    <w:rsid w:val="008E5BBE"/>
    <w:rsid w:val="0094392C"/>
    <w:rsid w:val="00991273"/>
    <w:rsid w:val="009B6106"/>
    <w:rsid w:val="00A60C88"/>
    <w:rsid w:val="00AE60D3"/>
    <w:rsid w:val="00D04BF6"/>
    <w:rsid w:val="00D143A5"/>
    <w:rsid w:val="00D42336"/>
    <w:rsid w:val="00D43702"/>
    <w:rsid w:val="00D66499"/>
    <w:rsid w:val="00F63D30"/>
    <w:rsid w:val="00F81B64"/>
    <w:rsid w:val="00F90B17"/>
    <w:rsid w:val="00FE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23AE35"/>
  <w15:chartTrackingRefBased/>
  <w15:docId w15:val="{CA21DC78-3B50-4751-93A8-B7B3A2EE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3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03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03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03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031F"/>
    <w:rPr>
      <w:sz w:val="18"/>
      <w:szCs w:val="18"/>
    </w:rPr>
  </w:style>
  <w:style w:type="paragraph" w:styleId="a5">
    <w:name w:val="List Paragraph"/>
    <w:basedOn w:val="a"/>
    <w:uiPriority w:val="34"/>
    <w:qFormat/>
    <w:rsid w:val="0010031F"/>
    <w:pPr>
      <w:ind w:firstLineChars="200" w:firstLine="420"/>
    </w:pPr>
  </w:style>
  <w:style w:type="character" w:styleId="a6">
    <w:name w:val="annotation reference"/>
    <w:basedOn w:val="a0"/>
    <w:uiPriority w:val="99"/>
    <w:semiHidden/>
    <w:unhideWhenUsed/>
    <w:rsid w:val="004014D0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4014D0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4014D0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4014D0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4014D0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4014D0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4014D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3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王强华</dc:creator>
  <cp:keywords/>
  <dc:description/>
  <cp:lastModifiedBy>王强华</cp:lastModifiedBy>
  <cp:revision>6</cp:revision>
  <dcterms:created xsi:type="dcterms:W3CDTF">2022-07-07T02:44:00Z</dcterms:created>
  <dcterms:modified xsi:type="dcterms:W3CDTF">2022-07-13T06:51:00Z</dcterms:modified>
</cp:coreProperties>
</file>